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585A" w14:textId="283342A6" w:rsidR="00611C9E" w:rsidRDefault="00611C9E">
      <w:pPr>
        <w:rPr>
          <w:b/>
          <w:color w:val="2F5496" w:themeColor="accent1" w:themeShade="BF"/>
          <w:u w:val="single"/>
        </w:rPr>
      </w:pPr>
      <w:r>
        <w:rPr>
          <w:b/>
          <w:noProof/>
          <w:color w:val="4472C4" w:themeColor="accent1"/>
          <w:u w:val="single"/>
        </w:rPr>
        <w:drawing>
          <wp:inline distT="0" distB="0" distL="0" distR="0" wp14:anchorId="51909F17" wp14:editId="3293E489">
            <wp:extent cx="1905041" cy="590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ted Kingdom_L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713" cy="59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18A9B" w14:textId="2D2A41B4" w:rsidR="00E224B4" w:rsidRPr="00D9665A" w:rsidRDefault="00D9665A">
      <w:pPr>
        <w:rPr>
          <w:b/>
          <w:color w:val="2F5496" w:themeColor="accent1" w:themeShade="BF"/>
          <w:u w:val="single"/>
        </w:rPr>
      </w:pPr>
      <w:r w:rsidRPr="00D9665A">
        <w:rPr>
          <w:b/>
          <w:noProof/>
          <w:color w:val="2F5496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AC75C" wp14:editId="32F57E6C">
                <wp:simplePos x="0" y="0"/>
                <wp:positionH relativeFrom="column">
                  <wp:posOffset>-66676</wp:posOffset>
                </wp:positionH>
                <wp:positionV relativeFrom="paragraph">
                  <wp:posOffset>219075</wp:posOffset>
                </wp:positionV>
                <wp:extent cx="57435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F73C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7.25pt" to="44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" strokecolor="yellow" strokeweight="3pt">
                <v:stroke joinstyle="miter"/>
              </v:line>
            </w:pict>
          </mc:Fallback>
        </mc:AlternateContent>
      </w:r>
      <w:proofErr w:type="spellStart"/>
      <w:r w:rsidR="00AD38E9" w:rsidRPr="00D9665A">
        <w:rPr>
          <w:b/>
          <w:color w:val="2F5496" w:themeColor="accent1" w:themeShade="BF"/>
          <w:u w:val="single"/>
        </w:rPr>
        <w:t>Visco</w:t>
      </w:r>
      <w:proofErr w:type="spellEnd"/>
      <w:r w:rsidR="00611C9E">
        <w:rPr>
          <w:b/>
          <w:color w:val="2F5496" w:themeColor="accent1" w:themeShade="BF"/>
          <w:u w:val="single"/>
        </w:rPr>
        <w:t>-</w:t>
      </w:r>
      <w:r w:rsidR="00AD38E9" w:rsidRPr="00D9665A">
        <w:rPr>
          <w:b/>
          <w:color w:val="2F5496" w:themeColor="accent1" w:themeShade="BF"/>
          <w:u w:val="single"/>
        </w:rPr>
        <w:t>Elastic Behaviour</w:t>
      </w:r>
    </w:p>
    <w:p w14:paraId="22BE0862" w14:textId="0245BFB6" w:rsidR="00AD38E9" w:rsidRPr="00D13724" w:rsidRDefault="00AD38E9">
      <w:pPr>
        <w:rPr>
          <w:sz w:val="18"/>
          <w:szCs w:val="18"/>
        </w:rPr>
      </w:pPr>
      <w:r w:rsidRPr="00D13724">
        <w:rPr>
          <w:sz w:val="18"/>
          <w:szCs w:val="18"/>
        </w:rPr>
        <w:t xml:space="preserve">Following the installation of the ICE prize winning RoadCem soil piling mats at Severn Trent Waters £45 million Cay Mills STW at Burton on Trent. PCT and Delft University of Technology, carried </w:t>
      </w:r>
      <w:r w:rsidR="00025633">
        <w:rPr>
          <w:sz w:val="18"/>
          <w:szCs w:val="18"/>
        </w:rPr>
        <w:t xml:space="preserve">out       </w:t>
      </w:r>
      <w:r w:rsidRPr="00D13724">
        <w:rPr>
          <w:sz w:val="18"/>
          <w:szCs w:val="18"/>
        </w:rPr>
        <w:t>simulation testing to explore and understand the dynamic force absorption properties observed on this project.</w:t>
      </w:r>
    </w:p>
    <w:p w14:paraId="404A3F34" w14:textId="05E19D73" w:rsidR="00AD38E9" w:rsidRPr="00D13724" w:rsidRDefault="00AD38E9">
      <w:pPr>
        <w:rPr>
          <w:sz w:val="18"/>
          <w:szCs w:val="18"/>
        </w:rPr>
      </w:pPr>
      <w:r w:rsidRPr="00D13724">
        <w:rPr>
          <w:sz w:val="18"/>
          <w:szCs w:val="18"/>
        </w:rPr>
        <w:t xml:space="preserve">This </w:t>
      </w:r>
      <w:proofErr w:type="spellStart"/>
      <w:r w:rsidR="00D9665A" w:rsidRPr="00D13724">
        <w:rPr>
          <w:sz w:val="18"/>
          <w:szCs w:val="18"/>
        </w:rPr>
        <w:t>visco</w:t>
      </w:r>
      <w:proofErr w:type="spellEnd"/>
      <w:r w:rsidR="00611C9E" w:rsidRPr="00D13724">
        <w:rPr>
          <w:sz w:val="18"/>
          <w:szCs w:val="18"/>
        </w:rPr>
        <w:t>-</w:t>
      </w:r>
      <w:r w:rsidR="00D9665A" w:rsidRPr="00D13724">
        <w:rPr>
          <w:sz w:val="18"/>
          <w:szCs w:val="18"/>
        </w:rPr>
        <w:t xml:space="preserve">dynamic behaviour is a significant added value for construction design and shows that the stabilisation could bear high intensive dynamic forces such as the driving of piles through the RoadCem stabilisation. With no </w:t>
      </w:r>
      <w:r w:rsidR="00AF724F" w:rsidRPr="00D13724">
        <w:rPr>
          <w:sz w:val="18"/>
          <w:szCs w:val="18"/>
        </w:rPr>
        <w:t>cracks</w:t>
      </w:r>
      <w:r w:rsidR="00D9665A" w:rsidRPr="00D13724">
        <w:rPr>
          <w:sz w:val="18"/>
          <w:szCs w:val="18"/>
        </w:rPr>
        <w:t xml:space="preserve"> occurring in the direct periphery of the piles nor in the </w:t>
      </w:r>
      <w:r w:rsidR="00AF724F" w:rsidRPr="00D13724">
        <w:rPr>
          <w:sz w:val="18"/>
          <w:szCs w:val="18"/>
        </w:rPr>
        <w:t>complete PowerCem treated structure on site.</w:t>
      </w:r>
    </w:p>
    <w:p w14:paraId="54826DB0" w14:textId="5CCD809E" w:rsidR="00AF724F" w:rsidRDefault="00AF724F">
      <w:r>
        <w:rPr>
          <w:noProof/>
        </w:rPr>
        <w:drawing>
          <wp:inline distT="0" distB="0" distL="0" distR="0" wp14:anchorId="662DE812" wp14:editId="7CB3AD7C">
            <wp:extent cx="2723515" cy="2042787"/>
            <wp:effectExtent l="0" t="0" r="635" b="0"/>
            <wp:docPr id="2" name="Picture 2" descr="A picture containing outdoor, sky, ground, transpo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h Claymills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03" cy="204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512E7E" wp14:editId="30174505">
            <wp:extent cx="2759773" cy="2069983"/>
            <wp:effectExtent l="0" t="0" r="2540" b="6985"/>
            <wp:docPr id="3" name="Picture 3" descr="A picture containing ground, building, outdoo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h Claymills 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65" cy="207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C837F" w14:textId="5BE857E2" w:rsidR="00AF724F" w:rsidRDefault="00AF72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7CD378" wp14:editId="7CAEE085">
                <wp:simplePos x="0" y="0"/>
                <wp:positionH relativeFrom="column">
                  <wp:posOffset>3009900</wp:posOffset>
                </wp:positionH>
                <wp:positionV relativeFrom="paragraph">
                  <wp:posOffset>314325</wp:posOffset>
                </wp:positionV>
                <wp:extent cx="2714625" cy="1404620"/>
                <wp:effectExtent l="0" t="0" r="952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0F09" w14:textId="71DAA301" w:rsidR="00255B7F" w:rsidRPr="00D13724" w:rsidRDefault="00255B7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37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“As proven in the laboratory it is hereby confirmed that RoadCem is leading to </w:t>
                            </w:r>
                            <w:proofErr w:type="spellStart"/>
                            <w:r w:rsidRPr="00D13724">
                              <w:rPr>
                                <w:b/>
                                <w:sz w:val="18"/>
                                <w:szCs w:val="18"/>
                              </w:rPr>
                              <w:t>visco</w:t>
                            </w:r>
                            <w:proofErr w:type="spellEnd"/>
                            <w:r w:rsidRPr="00D137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-elastic behaviour. </w:t>
                            </w:r>
                            <w:proofErr w:type="spellStart"/>
                            <w:r w:rsidRPr="00D13724">
                              <w:rPr>
                                <w:b/>
                                <w:sz w:val="18"/>
                                <w:szCs w:val="18"/>
                              </w:rPr>
                              <w:t>Visco</w:t>
                            </w:r>
                            <w:proofErr w:type="spellEnd"/>
                            <w:r w:rsidRPr="00D13724">
                              <w:rPr>
                                <w:b/>
                                <w:sz w:val="18"/>
                                <w:szCs w:val="18"/>
                              </w:rPr>
                              <w:t>-elastic behaviour leads to absorption of energy in the material, without the occurrence of cracks”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7CD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pt;margin-top:24.75pt;width:21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zmIAIAAB4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" stroked="f">
                <v:textbox style="mso-fit-shape-to-text:t">
                  <w:txbxContent>
                    <w:p w14:paraId="0AD60F09" w14:textId="71DAA301" w:rsidR="00255B7F" w:rsidRPr="00D13724" w:rsidRDefault="00255B7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3724">
                        <w:rPr>
                          <w:b/>
                          <w:sz w:val="18"/>
                          <w:szCs w:val="18"/>
                        </w:rPr>
                        <w:t xml:space="preserve">“As proven in the laboratory it is hereby confirmed that RoadCem is leading to </w:t>
                      </w:r>
                      <w:proofErr w:type="spellStart"/>
                      <w:r w:rsidRPr="00D13724">
                        <w:rPr>
                          <w:b/>
                          <w:sz w:val="18"/>
                          <w:szCs w:val="18"/>
                        </w:rPr>
                        <w:t>visco</w:t>
                      </w:r>
                      <w:proofErr w:type="spellEnd"/>
                      <w:r w:rsidRPr="00D13724">
                        <w:rPr>
                          <w:b/>
                          <w:sz w:val="18"/>
                          <w:szCs w:val="18"/>
                        </w:rPr>
                        <w:t xml:space="preserve">-elastic behaviour. </w:t>
                      </w:r>
                      <w:proofErr w:type="spellStart"/>
                      <w:r w:rsidRPr="00D13724">
                        <w:rPr>
                          <w:b/>
                          <w:sz w:val="18"/>
                          <w:szCs w:val="18"/>
                        </w:rPr>
                        <w:t>Visco</w:t>
                      </w:r>
                      <w:proofErr w:type="spellEnd"/>
                      <w:r w:rsidRPr="00D13724">
                        <w:rPr>
                          <w:b/>
                          <w:sz w:val="18"/>
                          <w:szCs w:val="18"/>
                        </w:rPr>
                        <w:t>-elastic behaviour leads to absorption of energy in the material, without the occurrence of cracks”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774BD1" wp14:editId="771CB0E6">
            <wp:extent cx="2476500" cy="1155700"/>
            <wp:effectExtent l="0" t="0" r="0" b="6350"/>
            <wp:docPr id="4" name="Picture 4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lf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801" cy="115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89AC8" w14:textId="72BE4801" w:rsidR="00611C9E" w:rsidRPr="00611C9E" w:rsidRDefault="00611C9E">
      <w:pPr>
        <w:rPr>
          <w:b/>
          <w:color w:val="2F5496" w:themeColor="accent1" w:themeShade="BF"/>
          <w:u w:val="single"/>
        </w:rPr>
      </w:pPr>
      <w:r w:rsidRPr="00D9665A">
        <w:rPr>
          <w:b/>
          <w:noProof/>
          <w:color w:val="2F5496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4D691" wp14:editId="56D82136">
                <wp:simplePos x="0" y="0"/>
                <wp:positionH relativeFrom="column">
                  <wp:posOffset>-66676</wp:posOffset>
                </wp:positionH>
                <wp:positionV relativeFrom="paragraph">
                  <wp:posOffset>219075</wp:posOffset>
                </wp:positionV>
                <wp:extent cx="574357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79EB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7.25pt" to="44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" strokecolor="yellow" strokeweight="3pt">
                <v:stroke joinstyle="miter"/>
              </v:line>
            </w:pict>
          </mc:Fallback>
        </mc:AlternateContent>
      </w:r>
      <w:r>
        <w:rPr>
          <w:b/>
          <w:color w:val="2F5496" w:themeColor="accent1" w:themeShade="BF"/>
          <w:u w:val="single"/>
        </w:rPr>
        <w:t xml:space="preserve">Research set-up into </w:t>
      </w:r>
      <w:proofErr w:type="spellStart"/>
      <w:r w:rsidRPr="00D9665A">
        <w:rPr>
          <w:b/>
          <w:color w:val="2F5496" w:themeColor="accent1" w:themeShade="BF"/>
          <w:u w:val="single"/>
        </w:rPr>
        <w:t>Visco</w:t>
      </w:r>
      <w:proofErr w:type="spellEnd"/>
      <w:r>
        <w:rPr>
          <w:b/>
          <w:color w:val="2F5496" w:themeColor="accent1" w:themeShade="BF"/>
          <w:u w:val="single"/>
        </w:rPr>
        <w:t>-</w:t>
      </w:r>
      <w:r w:rsidRPr="00D9665A">
        <w:rPr>
          <w:b/>
          <w:color w:val="2F5496" w:themeColor="accent1" w:themeShade="BF"/>
          <w:u w:val="single"/>
        </w:rPr>
        <w:t>Elastic Behaviour</w:t>
      </w:r>
    </w:p>
    <w:p w14:paraId="69F4C6C7" w14:textId="185CB215" w:rsidR="00611C9E" w:rsidRPr="00D13724" w:rsidRDefault="00AF724F">
      <w:pPr>
        <w:rPr>
          <w:sz w:val="18"/>
          <w:szCs w:val="18"/>
        </w:rPr>
      </w:pPr>
      <w:r w:rsidRPr="00D13724">
        <w:rPr>
          <w:sz w:val="18"/>
          <w:szCs w:val="18"/>
        </w:rPr>
        <w:t>For the tests a single size sand (1780/m3) was used (fractions 0.5/1mm) in addition to 0.09% m/m RoadCem material in relation to sand, as well as 9.14% m/m OPC (CEM 1 42</w:t>
      </w:r>
      <w:r w:rsidR="00611C9E" w:rsidRPr="00D13724">
        <w:rPr>
          <w:sz w:val="18"/>
          <w:szCs w:val="18"/>
        </w:rPr>
        <w:t xml:space="preserve">.5 N). </w:t>
      </w:r>
    </w:p>
    <w:p w14:paraId="71D68C3E" w14:textId="77777777" w:rsidR="00611C9E" w:rsidRPr="00D13724" w:rsidRDefault="00611C9E">
      <w:pPr>
        <w:rPr>
          <w:sz w:val="18"/>
          <w:szCs w:val="18"/>
        </w:rPr>
      </w:pPr>
      <w:r w:rsidRPr="00D13724">
        <w:rPr>
          <w:sz w:val="18"/>
          <w:szCs w:val="18"/>
        </w:rPr>
        <w:t xml:space="preserve">The OMC (optimum moisture content) at MPD (maximum proctor density) was 11% m/m. </w:t>
      </w:r>
    </w:p>
    <w:p w14:paraId="7B8065D2" w14:textId="22BB69BD" w:rsidR="00AF724F" w:rsidRPr="00D13724" w:rsidRDefault="00611C9E">
      <w:pPr>
        <w:rPr>
          <w:sz w:val="18"/>
          <w:szCs w:val="18"/>
        </w:rPr>
      </w:pPr>
      <w:r w:rsidRPr="00D13724">
        <w:rPr>
          <w:sz w:val="18"/>
          <w:szCs w:val="18"/>
        </w:rPr>
        <w:t>The reference mixture was composed with 9,14 m/m OPC (CEM 1 42.5N) under equal conditions prepared without any RoadCem added.</w:t>
      </w:r>
    </w:p>
    <w:p w14:paraId="4F089F16" w14:textId="50A934F7" w:rsidR="00611C9E" w:rsidRPr="00D13724" w:rsidRDefault="00611C9E">
      <w:pPr>
        <w:rPr>
          <w:sz w:val="18"/>
          <w:szCs w:val="18"/>
        </w:rPr>
      </w:pPr>
      <w:r w:rsidRPr="00D13724">
        <w:rPr>
          <w:sz w:val="18"/>
          <w:szCs w:val="18"/>
        </w:rPr>
        <w:t xml:space="preserve">The </w:t>
      </w:r>
      <w:proofErr w:type="spellStart"/>
      <w:r w:rsidRPr="00D13724">
        <w:rPr>
          <w:sz w:val="18"/>
          <w:szCs w:val="18"/>
        </w:rPr>
        <w:t>visco</w:t>
      </w:r>
      <w:proofErr w:type="spellEnd"/>
      <w:r w:rsidRPr="00D13724">
        <w:rPr>
          <w:sz w:val="18"/>
          <w:szCs w:val="18"/>
        </w:rPr>
        <w:t>-elastic and ductility properties of RoadCem are found by conducting dynamic tests.</w:t>
      </w:r>
    </w:p>
    <w:p w14:paraId="5824BEEA" w14:textId="332C32FA" w:rsidR="00611C9E" w:rsidRPr="00611C9E" w:rsidRDefault="00611C9E" w:rsidP="00611C9E">
      <w:pPr>
        <w:rPr>
          <w:b/>
          <w:color w:val="2F5496" w:themeColor="accent1" w:themeShade="BF"/>
          <w:u w:val="single"/>
        </w:rPr>
      </w:pPr>
      <w:r w:rsidRPr="00D9665A">
        <w:rPr>
          <w:b/>
          <w:noProof/>
          <w:color w:val="2F5496" w:themeColor="accent1" w:themeShade="BF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D029C" wp14:editId="3219C7DB">
                <wp:simplePos x="0" y="0"/>
                <wp:positionH relativeFrom="column">
                  <wp:posOffset>-66676</wp:posOffset>
                </wp:positionH>
                <wp:positionV relativeFrom="paragraph">
                  <wp:posOffset>219075</wp:posOffset>
                </wp:positionV>
                <wp:extent cx="57435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F5F2A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7.25pt" to="44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" strokecolor="yellow" strokeweight="3pt">
                <v:stroke joinstyle="miter"/>
              </v:line>
            </w:pict>
          </mc:Fallback>
        </mc:AlternateContent>
      </w:r>
      <w:r>
        <w:rPr>
          <w:b/>
          <w:noProof/>
          <w:color w:val="2F5496" w:themeColor="accent1" w:themeShade="BF"/>
          <w:u w:val="single"/>
        </w:rPr>
        <w:t>Dynamic Testing</w:t>
      </w:r>
    </w:p>
    <w:p w14:paraId="54595558" w14:textId="24811ADE" w:rsidR="00611C9E" w:rsidRPr="00D13724" w:rsidRDefault="00611C9E">
      <w:pPr>
        <w:rPr>
          <w:sz w:val="18"/>
          <w:szCs w:val="18"/>
        </w:rPr>
      </w:pPr>
      <w:r w:rsidRPr="00D13724">
        <w:rPr>
          <w:sz w:val="18"/>
          <w:szCs w:val="18"/>
        </w:rPr>
        <w:t xml:space="preserve">These dynamic tests are carried out using non-destructive ultra-waves </w:t>
      </w:r>
      <w:proofErr w:type="gramStart"/>
      <w:r w:rsidRPr="00D13724">
        <w:rPr>
          <w:sz w:val="18"/>
          <w:szCs w:val="18"/>
        </w:rPr>
        <w:t>in order to</w:t>
      </w:r>
      <w:proofErr w:type="gramEnd"/>
      <w:r w:rsidRPr="00D13724">
        <w:rPr>
          <w:sz w:val="18"/>
          <w:szCs w:val="18"/>
        </w:rPr>
        <w:t xml:space="preserve"> determine the dynamic- elastic modulus. By means of destructive </w:t>
      </w:r>
      <w:r w:rsidR="00D841E7" w:rsidRPr="00D13724">
        <w:rPr>
          <w:sz w:val="18"/>
          <w:szCs w:val="18"/>
        </w:rPr>
        <w:t>four-point</w:t>
      </w:r>
      <w:r w:rsidRPr="00D13724">
        <w:rPr>
          <w:sz w:val="18"/>
          <w:szCs w:val="18"/>
        </w:rPr>
        <w:t xml:space="preserve"> bending tests</w:t>
      </w:r>
      <w:r w:rsidR="00D841E7" w:rsidRPr="00D13724">
        <w:rPr>
          <w:sz w:val="18"/>
          <w:szCs w:val="18"/>
        </w:rPr>
        <w:t xml:space="preserve"> in which repetitive loads at a fixed frequency are applied, a superior fatigue performance is confirmed.</w:t>
      </w:r>
    </w:p>
    <w:p w14:paraId="1495A605" w14:textId="4C0ECD35" w:rsidR="00D841E7" w:rsidRPr="00D13724" w:rsidRDefault="00D841E7">
      <w:pPr>
        <w:rPr>
          <w:sz w:val="18"/>
          <w:szCs w:val="18"/>
        </w:rPr>
      </w:pPr>
    </w:p>
    <w:p w14:paraId="3402C041" w14:textId="77777777" w:rsidR="00D841E7" w:rsidRPr="00D13724" w:rsidRDefault="00D841E7">
      <w:pPr>
        <w:rPr>
          <w:sz w:val="18"/>
          <w:szCs w:val="18"/>
        </w:rPr>
      </w:pPr>
      <w:r w:rsidRPr="00D13724">
        <w:rPr>
          <w:sz w:val="18"/>
          <w:szCs w:val="18"/>
        </w:rPr>
        <w:t xml:space="preserve">By observing the longitudinal displacement mode after excitation, the dynamic modulus is obtained, as well as the dampening characteristics, which relate to the </w:t>
      </w:r>
      <w:proofErr w:type="spellStart"/>
      <w:r w:rsidRPr="00D13724">
        <w:rPr>
          <w:sz w:val="18"/>
          <w:szCs w:val="18"/>
        </w:rPr>
        <w:t>visco</w:t>
      </w:r>
      <w:proofErr w:type="spellEnd"/>
      <w:r w:rsidRPr="00D13724">
        <w:rPr>
          <w:sz w:val="18"/>
          <w:szCs w:val="18"/>
        </w:rPr>
        <w:t xml:space="preserve">-elastic properties of the material being tested. </w:t>
      </w:r>
    </w:p>
    <w:p w14:paraId="6EE3375A" w14:textId="1E3DE470" w:rsidR="00D841E7" w:rsidRPr="00D13724" w:rsidRDefault="00D841E7">
      <w:pPr>
        <w:rPr>
          <w:sz w:val="18"/>
          <w:szCs w:val="18"/>
        </w:rPr>
      </w:pPr>
      <w:r w:rsidRPr="00D13724">
        <w:rPr>
          <w:sz w:val="18"/>
          <w:szCs w:val="18"/>
        </w:rPr>
        <w:t>It is very clear that the pattern for cement treated stabilisation with added RoadCem (shown green) is showing a restrained vibration compared to the cement alone stabilised material (shown as red).</w:t>
      </w:r>
    </w:p>
    <w:p w14:paraId="477157BB" w14:textId="3C65B8C7" w:rsidR="00D841E7" w:rsidRDefault="00D841E7">
      <w:r>
        <w:rPr>
          <w:noProof/>
        </w:rPr>
        <w:drawing>
          <wp:inline distT="0" distB="0" distL="0" distR="0" wp14:anchorId="19BE40E7" wp14:editId="690D4039">
            <wp:extent cx="4105275" cy="3254780"/>
            <wp:effectExtent l="0" t="0" r="0" b="3175"/>
            <wp:docPr id="8" name="Picture 8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ampen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454" cy="328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E7D9D" w14:textId="1F2753A6" w:rsidR="00D841E7" w:rsidRPr="00D13724" w:rsidRDefault="00D841E7">
      <w:pPr>
        <w:rPr>
          <w:sz w:val="18"/>
          <w:szCs w:val="18"/>
        </w:rPr>
      </w:pPr>
      <w:r w:rsidRPr="00D13724">
        <w:rPr>
          <w:sz w:val="18"/>
          <w:szCs w:val="18"/>
        </w:rPr>
        <w:t xml:space="preserve">The above figure shows that vibration </w:t>
      </w:r>
      <w:r w:rsidR="002C667A" w:rsidRPr="00D13724">
        <w:rPr>
          <w:sz w:val="18"/>
          <w:szCs w:val="18"/>
        </w:rPr>
        <w:t>absorption with RoadCem shows a higher restrain and will be more resistant to impacts and foundation loadings.</w:t>
      </w:r>
    </w:p>
    <w:p w14:paraId="32D74FDD" w14:textId="38136498" w:rsidR="002C667A" w:rsidRDefault="002C667A"/>
    <w:tbl>
      <w:tblPr>
        <w:tblW w:w="31680" w:type="dxa"/>
        <w:tblLook w:val="04A0" w:firstRow="1" w:lastRow="0" w:firstColumn="1" w:lastColumn="0" w:noHBand="0" w:noVBand="1"/>
      </w:tblPr>
      <w:tblGrid>
        <w:gridCol w:w="10204"/>
        <w:gridCol w:w="7502"/>
        <w:gridCol w:w="567"/>
        <w:gridCol w:w="568"/>
        <w:gridCol w:w="588"/>
        <w:gridCol w:w="588"/>
        <w:gridCol w:w="878"/>
        <w:gridCol w:w="567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568"/>
      </w:tblGrid>
      <w:tr w:rsidR="00252D32" w:rsidRPr="002C667A" w14:paraId="5E9A5E6E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B3A4" w14:textId="77777777" w:rsid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39728F6" w14:textId="77777777" w:rsidR="00025633" w:rsidRDefault="00025633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63AE7BA" w14:textId="5B735BD7" w:rsidR="00025633" w:rsidRPr="002C667A" w:rsidRDefault="00025633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C84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03D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4A0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6AA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2B10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C69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C7D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E22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5BA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A27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24D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5C5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68B2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4E81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7C8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6D2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8C1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4D0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76D3B871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82D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RANGE!E3:V41"/>
            <w:bookmarkEnd w:id="0"/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6CF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FB8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41A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F0C0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AEF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3DC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1711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D93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FE5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A7B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522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3B2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007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938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6CE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78B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D121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D84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566AAD43" w14:textId="77777777" w:rsidTr="00252D32">
        <w:trPr>
          <w:trHeight w:val="300"/>
        </w:trPr>
        <w:tc>
          <w:tcPr>
            <w:tcW w:w="18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3057" w14:textId="77777777" w:rsidR="00255B7F" w:rsidRDefault="00255B7F" w:rsidP="002C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17794" w:type="dxa"/>
              <w:tblLook w:val="04A0" w:firstRow="1" w:lastRow="0" w:firstColumn="1" w:lastColumn="0" w:noHBand="0" w:noVBand="1"/>
            </w:tblPr>
            <w:tblGrid>
              <w:gridCol w:w="877"/>
              <w:gridCol w:w="877"/>
              <w:gridCol w:w="878"/>
              <w:gridCol w:w="879"/>
              <w:gridCol w:w="879"/>
              <w:gridCol w:w="879"/>
              <w:gridCol w:w="879"/>
              <w:gridCol w:w="1438"/>
              <w:gridCol w:w="1054"/>
              <w:gridCol w:w="885"/>
              <w:gridCol w:w="885"/>
              <w:gridCol w:w="885"/>
              <w:gridCol w:w="885"/>
              <w:gridCol w:w="885"/>
              <w:gridCol w:w="885"/>
              <w:gridCol w:w="885"/>
              <w:gridCol w:w="885"/>
              <w:gridCol w:w="885"/>
              <w:gridCol w:w="885"/>
            </w:tblGrid>
            <w:tr w:rsidR="00255B7F" w:rsidRPr="00255B7F" w14:paraId="18941D01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7F74A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69E6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700E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A5596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25A2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8303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E05AC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C559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CBEAC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BC27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15F3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DF1E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71F8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1B01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C928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F40A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F41AC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72D96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CC5FC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6E0A8890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97BA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918F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55B7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100 repetitions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FCC7D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4D4E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8F86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55B7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500 repetitions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FBBF3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A3C6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C4788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11FD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08468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44DD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A221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9C988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53AD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F8BD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5B93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F263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42F7329E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2525E21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55B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strain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395E736D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55B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777F00D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55B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dynamic modulus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0866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524039B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55B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strain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04F1F7D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55B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51BDEA5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55B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dynamic modulus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2FEE3" w14:textId="0DCB0590" w:rsidR="00255B7F" w:rsidRPr="00255B7F" w:rsidRDefault="00255B7F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14:paraId="274AA6C9" w14:textId="40A1169E" w:rsidR="00255B7F" w:rsidRPr="00255B7F" w:rsidRDefault="00252D32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55B7F">
                    <w:rPr>
                      <w:rFonts w:ascii="Calibri" w:eastAsia="Times New Roman" w:hAnsi="Calibri" w:cs="Calibri"/>
                      <w:noProof/>
                      <w:color w:val="00000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86854C8" wp14:editId="175C25C4">
                            <wp:simplePos x="0" y="0"/>
                            <wp:positionH relativeFrom="column">
                              <wp:posOffset>226060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4648200" cy="266700"/>
                            <wp:effectExtent l="0" t="0" r="0" b="0"/>
                            <wp:wrapNone/>
                            <wp:docPr id="14" name="Text Box 1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7CBB240-E5C3-43DE-A3B3-463B980D1B2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6482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0939F826" w14:textId="77777777" w:rsidR="00255B7F" w:rsidRPr="00255B7F" w:rsidRDefault="00255B7F" w:rsidP="00255B7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5B7F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The graph clearly shows that the RoadCem stabilised soil behaves as a </w:t>
                                        </w:r>
                                        <w:proofErr w:type="spellStart"/>
                                        <w:r w:rsidRPr="00255B7F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visco</w:t>
                                        </w:r>
                                        <w:proofErr w:type="spellEnd"/>
                                        <w:r w:rsidRPr="00255B7F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elastic material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6854C8" id="Text Box 14" o:spid="_x0000_s1027" type="#_x0000_t202" style="position:absolute;margin-left:17.8pt;margin-top:7.9pt;width:366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" filled="f" stroked="f">
                            <v:textbox style="mso-fit-shape-to-text:t">
                              <w:txbxContent>
                                <w:p w14:paraId="0939F826" w14:textId="77777777" w:rsidR="00255B7F" w:rsidRPr="00255B7F" w:rsidRDefault="00255B7F" w:rsidP="00255B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5B7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The graph clearly shows that the RoadCem stabilised soil behaves as a </w:t>
                                  </w:r>
                                  <w:proofErr w:type="spellStart"/>
                                  <w:r w:rsidRPr="00255B7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visco</w:t>
                                  </w:r>
                                  <w:proofErr w:type="spellEnd"/>
                                  <w:r w:rsidRPr="00255B7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elastic material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D4642" w14:textId="6B5CB445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D38A1" w14:textId="02276FD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24CA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2BC0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3C52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EA7D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9613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3FFE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C46B6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1842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2F4994BA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DB39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60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E5ED3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89161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5574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E1015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BA0F1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9F094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60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F42F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9974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5103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EA2C3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716B8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F385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0E428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D8CC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D80C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1789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C9BE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53B8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A026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C4C5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70261ED2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B655C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70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C4054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CC26A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5569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B258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CE2FA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C4666" w14:textId="1C1E98E8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70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565AA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9E8F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5087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BF2E9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2B14B" w14:textId="4FC51FDC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867DF" w14:textId="58640AA5" w:rsidR="00255B7F" w:rsidRPr="00255B7F" w:rsidRDefault="00252D32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bookmarkStart w:id="1" w:name="_GoBack"/>
                  <w:r w:rsidRPr="00255B7F">
                    <w:rPr>
                      <w:rFonts w:ascii="Calibri" w:eastAsia="Times New Roman" w:hAnsi="Calibri" w:cs="Calibri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671552" behindDoc="0" locked="0" layoutInCell="1" allowOverlap="1" wp14:anchorId="15894E7B" wp14:editId="283AA021">
                        <wp:simplePos x="0" y="0"/>
                        <wp:positionH relativeFrom="column">
                          <wp:posOffset>-1125855</wp:posOffset>
                        </wp:positionH>
                        <wp:positionV relativeFrom="paragraph">
                          <wp:posOffset>65405</wp:posOffset>
                        </wp:positionV>
                        <wp:extent cx="4905375" cy="2333625"/>
                        <wp:effectExtent l="0" t="0" r="9525" b="9525"/>
                        <wp:wrapNone/>
                        <wp:docPr id="13" name="Chart 1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1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59B1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BD3B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4FD53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732B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08C7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974B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069C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5DB98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5D7A026C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95ED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80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938C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4D542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5553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62094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C9699" w14:textId="0AEE406F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A345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80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6AF64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37B9A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5182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9887B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59FBE" w14:textId="1B23683D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DF353" w14:textId="1D90969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C6C93" w14:textId="4883B023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E30CD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2E37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C3E0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402B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9B3A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CC5FC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42B9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05A565AF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BC1A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90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0E408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8E1DE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5560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DEF1E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B3A32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48A6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90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D422A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0356C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5136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E6D4A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38FD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30546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E2F2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424D8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62A2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B7F5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12BC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894A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CC3E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570C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42A0284E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A8BB2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100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DEA15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9E6D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5537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AB82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874E8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9CAF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C21A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4A951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5135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03623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9888C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846A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BBF8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E5FF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3CDF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02FCD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6AD7A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A11A3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37EC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31C43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5965DC6C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71CD1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110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947A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EC7AE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5526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F3B59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496B4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65B45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110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844C7" w14:textId="47D3D75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3508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5116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5E4EC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C185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D8216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47BB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A8FF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0EB7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50E3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E33DC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86966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025CD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708B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422B854E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5FED1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120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D5AC3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FC594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5495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B9756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9662D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1C56E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120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FFB2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3F4F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5121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99F17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91CC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10B6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0435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44C46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F25E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E986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8FD0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F16E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EB2AD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95C0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78B77DDE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5CD3E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130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F7712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7EC8A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5453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65C4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EDEF5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C0CC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130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436B2" w14:textId="37DC6966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31632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5115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7333D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5720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4EEE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D8FA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E0F8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79266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84EC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2647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5B42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C09C3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F6B63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67A2109E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4A3B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A4753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F27C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5416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6A57C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760DC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BB775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140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9CDB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485AB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5086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8DBD2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5D3F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0976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DE00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845A3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4309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806E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E097C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EC92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8386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8DA0D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2C599B9B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46CD1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150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F6B96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F3548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5394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BD23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B5CC6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2C988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150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A49A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9B244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5040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89F90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E2E6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61BA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EA18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811D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1FFE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26E9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8BF5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14073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25F7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3EF2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2A96093F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36241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160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CFC0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D7D0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5372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218FB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5522A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E0548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160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D3D79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C2C23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5001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62B2E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37646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D514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4795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1042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959C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6330A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0B0E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F05C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C784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03536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4339C308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D8B4E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170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60BE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2505C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5349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1DE46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8D8DB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4109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170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D523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6D36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4982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8F9B3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0155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008EC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2F67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5031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3C85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8B226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75D2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CA89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D38A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1FE6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37AB2B60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BEF49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180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79424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B1401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5331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B25A2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F8553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ABA5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180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A5DF6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38A78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4963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41134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50283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E109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E4E4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D340A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212FD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F45F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B9DD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4540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72B5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669F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3FFADDBE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BE023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190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26586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D921B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5310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AFA23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AF2DF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42CE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190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B763C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386E1" w14:textId="400E308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4912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A5096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2651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CA14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3378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5BB4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ED4C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5E0D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F45F6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BCE8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DE00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99E4D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02D8866A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99FD6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200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5981A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9029A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5272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589D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4CF6B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63A6E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C397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68511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4880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BC566" w14:textId="79687427" w:rsidR="00255B7F" w:rsidRPr="00255B7F" w:rsidRDefault="00252D32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55B7F">
                    <w:rPr>
                      <w:rFonts w:ascii="Calibri" w:eastAsia="Times New Roman" w:hAnsi="Calibri" w:cs="Calibri"/>
                      <w:noProof/>
                      <w:color w:val="00000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F9485A5" wp14:editId="367A3EFD">
                            <wp:simplePos x="0" y="0"/>
                            <wp:positionH relativeFrom="column">
                              <wp:posOffset>134620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4895850" cy="1000125"/>
                            <wp:effectExtent l="0" t="0" r="0" b="9525"/>
                            <wp:wrapNone/>
                            <wp:docPr id="12" name="Text Box 1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A9D5D7F-BA5F-461E-9677-65CAD57E1EF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895850" cy="1000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797463C" w14:textId="77777777" w:rsidR="00025633" w:rsidRDefault="00255B7F" w:rsidP="00255B7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5B7F"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18"/>
                                            <w:szCs w:val="18"/>
                                          </w:rPr>
                                          <w:t xml:space="preserve">A traditional cement soil stabilisation without RoadCem will always behave as a rigid material. </w:t>
                                        </w:r>
                                      </w:p>
                                      <w:p w14:paraId="07BE3D19" w14:textId="77777777" w:rsidR="00025633" w:rsidRDefault="00255B7F" w:rsidP="00255B7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5B7F"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18"/>
                                            <w:szCs w:val="18"/>
                                          </w:rPr>
                                          <w:t xml:space="preserve">Rigid materials will normally break at a strain of 50-125 micro meter. </w:t>
                                        </w:r>
                                      </w:p>
                                      <w:p w14:paraId="2E980963" w14:textId="516E18E7" w:rsidR="00255B7F" w:rsidRPr="00255B7F" w:rsidRDefault="00255B7F" w:rsidP="00255B7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5B7F"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18"/>
                                            <w:szCs w:val="18"/>
                                          </w:rPr>
                                          <w:t>Resulting in a steep decrease in Elastic modulus, when this breaking strain is reached.</w:t>
                                        </w:r>
                                      </w:p>
                                      <w:p w14:paraId="19ACF03C" w14:textId="66B3C730" w:rsidR="00255B7F" w:rsidRPr="00255B7F" w:rsidRDefault="00255B7F" w:rsidP="00255B7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5B7F"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18"/>
                                            <w:szCs w:val="18"/>
                                          </w:rPr>
                                          <w:t xml:space="preserve">A </w:t>
                                        </w:r>
                                        <w:proofErr w:type="spellStart"/>
                                        <w:r w:rsidRPr="00255B7F"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18"/>
                                            <w:szCs w:val="18"/>
                                          </w:rPr>
                                          <w:t>visco</w:t>
                                        </w:r>
                                        <w:proofErr w:type="spellEnd"/>
                                        <w:r w:rsidRPr="00255B7F"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18"/>
                                            <w:szCs w:val="18"/>
                                          </w:rPr>
                                          <w:t xml:space="preserve"> elastic material such</w:t>
                                        </w: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255B7F"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18"/>
                                            <w:szCs w:val="18"/>
                                          </w:rPr>
                                          <w:t>as a RoadCem soil concrete has a far higher breaking strain and the elastic modulus will reduce only gradually with an increase in value.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9485A5" id="Text Box 12" o:spid="_x0000_s1028" type="#_x0000_t202" style="position:absolute;left:0;text-align:left;margin-left:10.6pt;margin-top:15.1pt;width:385.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" fillcolor="white [3201]" stroked="f">
                            <v:textbox>
                              <w:txbxContent>
                                <w:p w14:paraId="0797463C" w14:textId="77777777" w:rsidR="00025633" w:rsidRDefault="00255B7F" w:rsidP="00255B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255B7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A traditional cement soil stabilisation without RoadCem will always behave as a rigid material. </w:t>
                                  </w:r>
                                </w:p>
                                <w:p w14:paraId="07BE3D19" w14:textId="77777777" w:rsidR="00025633" w:rsidRDefault="00255B7F" w:rsidP="00255B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255B7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Rigid materials will normally break at a strain of 50-125 micro meter. </w:t>
                                  </w:r>
                                </w:p>
                                <w:p w14:paraId="2E980963" w14:textId="516E18E7" w:rsidR="00255B7F" w:rsidRPr="00255B7F" w:rsidRDefault="00255B7F" w:rsidP="00255B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5B7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Resulting in a steep decrease in Elastic modulus, when this breaking strain is reached.</w:t>
                                  </w:r>
                                </w:p>
                                <w:p w14:paraId="19ACF03C" w14:textId="66B3C730" w:rsidR="00255B7F" w:rsidRPr="00255B7F" w:rsidRDefault="00255B7F" w:rsidP="00255B7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5B7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255B7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visco</w:t>
                                  </w:r>
                                  <w:proofErr w:type="spellEnd"/>
                                  <w:r w:rsidRPr="00255B7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 elastic material such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55B7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as a RoadCem soil concrete has a far higher breaking strain and the elastic modulus will reduce only gradually with an increase in value.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0CD5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37DF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45F6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B960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8690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3335A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5C18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D92C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5EF56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B6B83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5E48C7BA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953DE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210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350CE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FC18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5248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152C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28A19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88BB8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210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4D2E2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AF50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4867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7E278" w14:textId="192AB9CA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7DAE6" w14:textId="1F71222F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5AA6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827F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2C93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DEE5D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E462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5C3B3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15DB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58F26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171D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4EE0CA01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3121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220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B0A26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13A4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5223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6AEC1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B1BF3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BFA18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220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622C5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08DF3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4825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26777" w14:textId="6C3623D8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7FEF3" w14:textId="7C5FFF02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C6508" w14:textId="0FF4C7EA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CA99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2DCD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F464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6E1C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0C25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D94F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9D658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0FAC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147E9574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266E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230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34E69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41AD1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5199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58365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E6765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1864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230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82922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EB5B2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4799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D5E48" w14:textId="470832EA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6CA4B" w14:textId="3C67E928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B8CCB" w14:textId="14AF729C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510A6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CA66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82E5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745B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9F2C3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3240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98CFD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2901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12214564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84779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240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ADFF9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F2655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5175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E3A4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FC1B7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75B3A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240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3A06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E661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4752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E664E" w14:textId="62951F5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786CB" w14:textId="13312D64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AE606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74A92" w14:textId="74C86071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4AD7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E78D3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E406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850F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695A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9039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A6C8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56CCD3B0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FCD78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250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A3AA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8EC23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5150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7E1E5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1C63E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EE6E8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250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D167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3B85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4717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289D0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DC59B" w14:textId="5885EBAC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2AB5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509BF" w14:textId="79BB140E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39AA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0262C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5405A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2726C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C55C8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3842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1328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7805B084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1F4F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260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E412E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738B6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5126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75E09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F306B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17F12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260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4954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09AEB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4678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3EB3C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429AC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F934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13AC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871B4" w14:textId="0F735206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EF3F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10718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9F37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D1A1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E5DFC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87BE3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3DCD491D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1BE4E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270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E5DA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C773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5114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52EE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50BD0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317BC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270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253BA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2C48A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4626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A9DED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964FD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41A3A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ECE2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79905" w14:textId="3E663ADB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6090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5B5A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591AC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21F1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FAA9D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1538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38B22899" w14:textId="77777777" w:rsidTr="00025633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AC1DE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280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C1D72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24FF1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5087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1ACD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16BBB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ECFC9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280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6063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A6983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4578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EC37E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0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A59E2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55B7F" w:rsidRPr="00255B7F" w14:paraId="766E69DC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C3FEA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290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CAEAE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6054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5056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64EBE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7747E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CB25B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290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329D2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8322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4527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A0733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0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F2E5F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55B7F" w:rsidRPr="00255B7F" w14:paraId="0A6703DA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0117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300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9BA8C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663E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5027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4577B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D0876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A7D98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10B42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9B10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4485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A23E6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0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F0292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55B7F" w:rsidRPr="00255B7F" w14:paraId="0EC5D187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B7765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310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0362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B7068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5004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41CA1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AED9B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A381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310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68999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971B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4438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D8AF2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0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B84898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55B7F" w:rsidRPr="00255B7F" w14:paraId="094F81B4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3E782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318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53A4B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A47C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4978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18DB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68431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A160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320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CF12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C2589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4374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8AD5F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0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CFDC9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55B7F" w:rsidRPr="00255B7F" w14:paraId="002B0350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83D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329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2E5AB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19AEC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4952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14CB6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8E16C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CB716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330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8B271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25EAA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4342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6496A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0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2B676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55B7F" w:rsidRPr="00255B7F" w14:paraId="6C73E841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AB13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338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D3159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AE52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4910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72008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4925F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01A94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340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89854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88BF5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4265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E0DBF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226C3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5E088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3852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797B6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3EE9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51003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4385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2B8E0" w14:textId="213AEF76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B3D9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6D05A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049CF068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20478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345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23701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4D8D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4877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E66EC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F50E3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EF68B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350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529C8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0BE1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4209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9496E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2C8F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49AEC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83ED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01958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9313D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2DD0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7518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E9F98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D9356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A33AA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56FCE7D5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F6BA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lastRenderedPageBreak/>
                    <w:t>359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0823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F3399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4779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B24F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6BE6D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41E22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360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4EF15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4CA13" w14:textId="74F1AE6A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4131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925C0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A115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8013C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4315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5A89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104AA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CD1DD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BD88A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EE40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E955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5132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3144168D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6C25A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367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AC6B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65A62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4662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63DD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F2B95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7E21A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370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9B34B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038C2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3999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E55A0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7AB3A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08A3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3380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9021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10F6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7E7D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5D04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46EBD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929EA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9ED5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30F3A3A4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1EC2D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377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E42BA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2C53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4574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5B60A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5614A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254EA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380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04063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31CAF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3873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05631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76FD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B57D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6865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B7A6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3F5B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5888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46FCC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1D88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B75D9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4ED6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2531CD2F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998BB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388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502B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61CF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4441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12A23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A3970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A446C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390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FA8B1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776C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3579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385AE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C4D8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84F9F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37D7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073D4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857B2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90CAC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8077D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41A8D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B92C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9AF9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55B7F" w:rsidRPr="00255B7F" w14:paraId="166A2400" w14:textId="77777777" w:rsidTr="00252D32">
              <w:trPr>
                <w:trHeight w:val="300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946B1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396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993C5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6D180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3819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FD952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0CCA6" w14:textId="77777777" w:rsidR="00255B7F" w:rsidRPr="00025633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7B613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0D277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6F7B8" w14:textId="77777777" w:rsidR="00255B7F" w:rsidRPr="00025633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563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3014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A3B8A" w14:textId="77777777" w:rsidR="00255B7F" w:rsidRPr="00255B7F" w:rsidRDefault="00255B7F" w:rsidP="00255B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AF3FA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E854E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CBFC0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50E5A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47838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50157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15055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38BAB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20133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4F8D1" w14:textId="77777777" w:rsidR="00255B7F" w:rsidRPr="00255B7F" w:rsidRDefault="00255B7F" w:rsidP="0025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357C947" w14:textId="114F3F2A" w:rsidR="002C667A" w:rsidRPr="002C667A" w:rsidRDefault="002C667A" w:rsidP="00252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76F1" w14:textId="77777777" w:rsidR="002C667A" w:rsidRPr="002C667A" w:rsidRDefault="002C667A" w:rsidP="002C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E6B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3120" w14:textId="77777777" w:rsidR="002C667A" w:rsidRPr="002C667A" w:rsidRDefault="002C667A" w:rsidP="002C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lang w:eastAsia="en-GB"/>
              </w:rPr>
              <w:t>500 repetitions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7922" w14:textId="77777777" w:rsidR="002C667A" w:rsidRPr="002C667A" w:rsidRDefault="002C667A" w:rsidP="002C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E56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1793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5220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426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67A1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540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1711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932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574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E81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246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54C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417755FB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0CD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7CB5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5574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F51C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065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2946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2AF6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F29D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5103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434E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F21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EFC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0D80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9762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40B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096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D30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14E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B052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2D1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2D4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6543DF95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549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75CC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5569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109E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3A6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E29F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D4DE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F9BB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5087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2D70" w14:textId="4BE4C7A9" w:rsidR="002C667A" w:rsidRPr="002C667A" w:rsidRDefault="00255B7F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2D23FDC" wp14:editId="4B7F287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43180</wp:posOffset>
                  </wp:positionV>
                  <wp:extent cx="5124450" cy="2847975"/>
                  <wp:effectExtent l="0" t="0" r="0" b="9525"/>
                  <wp:wrapNone/>
                  <wp:docPr id="10" name="Chart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E580" w14:textId="7141E094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21B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190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81A0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A26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1E7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9B0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E11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F3C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79D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626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19C65C22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52F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880E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5553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5A54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08C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9AD5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A89B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2A3C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5182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172A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7827" w14:textId="71BC493A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5E7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BD1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0EA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A4D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9DF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9A8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A3F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887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CEA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625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3A99370D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4FB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886E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5560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D973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E36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8D7B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B36E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2D4B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5136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8824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8427" w14:textId="73D496B1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930C" w14:textId="154EFE6D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2D1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B82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A63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35D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4DB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CEB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C6E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80F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2C4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6739E338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C6A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3289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5537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963F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DEF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12D5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5284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6354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5135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B09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509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87A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EBB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4BA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6D5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29A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C81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BFB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CE5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A6A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C2A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7AFB9B0F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CCC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1502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5526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CD56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2D63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244E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890B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5A7E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5116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520A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214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4E60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BD1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3F0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D78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CDD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322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F0D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2672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C20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3003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436FD74E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829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A350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5495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0056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DFF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241D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2448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BD64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5121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7A00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0F3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9A2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B173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615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3B4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98C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453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166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D7D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470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8AA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4726D6E3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979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386E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5453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97FF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E8C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14A7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15E5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DA1E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5115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8843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6A9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5DE1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429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DAD3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9210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5F9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9772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DDF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EF4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202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5C3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0416B5A7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8B72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7693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5416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96EE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04C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F160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DAB9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C5F1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5086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AD7B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1623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F703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EDB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F46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B703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AC5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F6B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04F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C8A1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B23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A6C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2B15ECF1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724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DB60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5394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BED4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936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755D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4B4D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8CA2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5040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FD84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828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2DA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E54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1342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C0F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870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A8B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F1D0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974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22A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6DA3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4F36D6A6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B49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D2EE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5372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D8A5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F6C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ED8A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A384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FDBB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D5A9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8F5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838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BA5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A15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DC4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5150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2DA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0D01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8EB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FAE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D2B3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2E8CD4F5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6BE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6A31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5349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C6C0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6B4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26C3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C181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7AAF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4982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591F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FA63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990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A57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A79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3D5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467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451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082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A2A0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A18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83D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16DD3708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97C3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0F1A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5331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0448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FB9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F453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E287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2EBC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4963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A608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628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159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D47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CE6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BC03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6A1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24F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D01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598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1D61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F8D0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77C493B5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DDD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245A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5310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6BF4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78F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3370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2BFF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CD72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4912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7944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D9E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4A1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2AE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8B8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891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297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D2E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FBB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234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0A12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45F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7F12BDFF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8BA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4EAE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5272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3318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D6F0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B05F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F7AB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15B8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4880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E8F7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439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CFD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B4B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88A2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7DE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D29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FC9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11D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F911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DA5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1B4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1AF21D88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D0D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26B8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5248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2D6B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5422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9CA2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A521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B842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4867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8A95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1800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F5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724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8420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AF4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B66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043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31B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F63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B4A3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C4A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083F9807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A77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A838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5223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4F53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FB0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B14F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F525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774B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4825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2C79" w14:textId="3016644E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E895" w14:textId="6612CA3E" w:rsidR="002C667A" w:rsidRPr="002C667A" w:rsidRDefault="00255B7F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E8A626" wp14:editId="6557EC36">
                      <wp:simplePos x="0" y="0"/>
                      <wp:positionH relativeFrom="column">
                        <wp:posOffset>-335915</wp:posOffset>
                      </wp:positionH>
                      <wp:positionV relativeFrom="paragraph">
                        <wp:posOffset>100965</wp:posOffset>
                      </wp:positionV>
                      <wp:extent cx="5057775" cy="1000125"/>
                      <wp:effectExtent l="0" t="0" r="9525" b="9525"/>
                      <wp:wrapNone/>
                      <wp:docPr id="9" name="Text Box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9D5D7F-BA5F-461E-9677-65CAD57E1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777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784FB" w14:textId="77777777" w:rsidR="00255B7F" w:rsidRPr="00255B7F" w:rsidRDefault="00255B7F" w:rsidP="002C66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5B7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A traditional cement soil stabilisation without RoadCem will always behave as a rigid material. Rigid materials will normally break at a strain of 50-125 micro meter. Resulting in a steep decrease in Elastic modulus, when this breaking strain is reached.</w:t>
                                  </w:r>
                                </w:p>
                                <w:p w14:paraId="088558F8" w14:textId="77777777" w:rsidR="00255B7F" w:rsidRPr="00255B7F" w:rsidRDefault="00255B7F" w:rsidP="002C66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5B7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255B7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visco</w:t>
                                  </w:r>
                                  <w:proofErr w:type="spellEnd"/>
                                  <w:r w:rsidRPr="00255B7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 elastic material </w:t>
                                  </w:r>
                                  <w:proofErr w:type="spellStart"/>
                                  <w:r w:rsidRPr="00255B7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sucha</w:t>
                                  </w:r>
                                  <w:proofErr w:type="spellEnd"/>
                                  <w:r w:rsidRPr="00255B7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5B7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  <w:r w:rsidRPr="00255B7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 a RoadCem soil concrete has a far higher breaking strain and the elastic modulus will reduce only gradually with an increase in value.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8A626" id="Text Box 9" o:spid="_x0000_s1029" type="#_x0000_t202" style="position:absolute;margin-left:-26.45pt;margin-top:7.95pt;width:398.2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" fillcolor="white [3201]" stroked="f">
                      <v:textbox>
                        <w:txbxContent>
                          <w:p w14:paraId="310784FB" w14:textId="77777777" w:rsidR="00255B7F" w:rsidRPr="00255B7F" w:rsidRDefault="00255B7F" w:rsidP="002C66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255B7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A traditional cement soil stabilisation without RoadCem will always behave as a rigid material. Rigid materials will normally break at a strain of 50-125 micro meter. Resulting in a steep decrease in Elastic modulus, when this breaking strain is reached.</w:t>
                            </w:r>
                          </w:p>
                          <w:p w14:paraId="088558F8" w14:textId="77777777" w:rsidR="00255B7F" w:rsidRPr="00255B7F" w:rsidRDefault="00255B7F" w:rsidP="002C66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255B7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 w:rsidRPr="00255B7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visco</w:t>
                            </w:r>
                            <w:proofErr w:type="spellEnd"/>
                            <w:r w:rsidRPr="00255B7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elastic material </w:t>
                            </w:r>
                            <w:proofErr w:type="spellStart"/>
                            <w:r w:rsidRPr="00255B7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sucha</w:t>
                            </w:r>
                            <w:proofErr w:type="spellEnd"/>
                            <w:r w:rsidRPr="00255B7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5B7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255B7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a RoadCem soil concrete has a far higher breaking strain and the elastic modulus will reduce only gradually with an increase in value.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9908" w14:textId="4ACE2F0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C03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D992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A81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F2A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3C3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047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089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CF1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571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26DE56BD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09B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0AF7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5199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97FF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EB8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58DC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EBA0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5521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4799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C481" w14:textId="7598E9D6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69E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58B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859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469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230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47F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9DB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ED7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B75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290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AF63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5F10B974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482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FD67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5175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3973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D33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7234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DA5C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A800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4752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0B20" w14:textId="434F69C9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9FA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432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104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5CF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9D3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E12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D4F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A162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24A3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5AC0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7A4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35C7BEEA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71C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BD6E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5150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1DBF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FAB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C9AD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C159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4275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4717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5527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7A0E" w14:textId="7ED83B51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507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B5D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571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FB8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5DE2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79E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3B61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D560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953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75C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2D776027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E143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A168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5126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D2FF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4DA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421B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ED5C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BD76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4678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25F0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72BA" w14:textId="1CADF933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43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4C3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EB4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975A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423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29C1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93C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EC4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25B3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2FE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599FD488" w14:textId="77777777" w:rsidTr="00252D32">
        <w:trPr>
          <w:trHeight w:val="8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95D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C1CE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5114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C2DD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9FF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383A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CCF4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9C36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4626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88DA" w14:textId="329FA0E2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E6BD" w14:textId="506724E0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CEC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F46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538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7AB4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187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701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05C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CB4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6C4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124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17BCB104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3BB9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22A3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5087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BFC6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F2C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CDE9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2DE5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AA9F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4578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5620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E496" w14:textId="63850CB9" w:rsidR="002C667A" w:rsidRPr="002C667A" w:rsidRDefault="002C667A" w:rsidP="002C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4"/>
            </w:tblGrid>
            <w:tr w:rsidR="002C667A" w:rsidRPr="002C667A" w14:paraId="1A5034AC" w14:textId="77777777">
              <w:trPr>
                <w:trHeight w:val="450"/>
                <w:tblCellSpacing w:w="0" w:type="dxa"/>
              </w:trPr>
              <w:tc>
                <w:tcPr>
                  <w:tcW w:w="96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33BF6" w14:textId="77777777" w:rsidR="002C667A" w:rsidRPr="002C667A" w:rsidRDefault="002C667A" w:rsidP="002C66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2C667A" w:rsidRPr="002C667A" w14:paraId="58988262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0157F8" w14:textId="77777777" w:rsidR="002C667A" w:rsidRPr="002C667A" w:rsidRDefault="002C667A" w:rsidP="002C66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6DCED9C4" w14:textId="77777777" w:rsidR="002C667A" w:rsidRPr="002C667A" w:rsidRDefault="002C667A" w:rsidP="002C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312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286DE242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B13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08E9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5056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C2BD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9C4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5FC2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863E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E085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4527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5304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48E4E" w14:textId="77777777" w:rsidR="002C667A" w:rsidRPr="002C667A" w:rsidRDefault="002C667A" w:rsidP="002C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159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19E92CEB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B6A0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D7E4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5027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0F69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F0D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E6DC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75F1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673C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4485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239E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F2E6D" w14:textId="77777777" w:rsidR="002C667A" w:rsidRPr="002C667A" w:rsidRDefault="002C667A" w:rsidP="002C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F71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1813A704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DFF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7066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F450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732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AEE8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FC82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D561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4438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AF05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A4946" w14:textId="77777777" w:rsidR="002C667A" w:rsidRPr="002C667A" w:rsidRDefault="002C667A" w:rsidP="002C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094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412709E0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085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BACF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4978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82CC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9FA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B7D0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80D9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0051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4374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E417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816D3" w14:textId="77777777" w:rsidR="002C667A" w:rsidRPr="002C667A" w:rsidRDefault="002C667A" w:rsidP="002C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A001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61BFEE52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A31B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F64A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4952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2031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D130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1307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BF4C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9296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4342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6561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7E866" w14:textId="77777777" w:rsidR="002C667A" w:rsidRPr="002C667A" w:rsidRDefault="002C667A" w:rsidP="002C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405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D32" w:rsidRPr="002C667A" w14:paraId="501097B4" w14:textId="77777777" w:rsidTr="00252D32">
        <w:trPr>
          <w:trHeight w:val="300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99C8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46E7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4910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DD11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A42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30E0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F0DF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5947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4265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D076" w14:textId="77777777" w:rsidR="002C667A" w:rsidRPr="002C667A" w:rsidRDefault="002C667A" w:rsidP="002C6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064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893D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D2E2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0D42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58B2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7595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DBEE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E43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13DC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C9FF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04D7" w14:textId="77777777" w:rsidR="002C667A" w:rsidRPr="002C667A" w:rsidRDefault="002C667A" w:rsidP="002C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EFD597B" w14:textId="6E62FB9C" w:rsidR="002C667A" w:rsidRPr="00AD38E9" w:rsidRDefault="002C667A" w:rsidP="00252D32"/>
    <w:sectPr w:rsidR="002C667A" w:rsidRPr="00AD38E9" w:rsidSect="00D137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D9D2F4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E9"/>
    <w:rsid w:val="00025633"/>
    <w:rsid w:val="001F43D4"/>
    <w:rsid w:val="00252D32"/>
    <w:rsid w:val="00255B7F"/>
    <w:rsid w:val="002C667A"/>
    <w:rsid w:val="00611C9E"/>
    <w:rsid w:val="008B3110"/>
    <w:rsid w:val="00AD38E9"/>
    <w:rsid w:val="00AF724F"/>
    <w:rsid w:val="00D13724"/>
    <w:rsid w:val="00D841E7"/>
    <w:rsid w:val="00D9665A"/>
    <w:rsid w:val="00E224B4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43AC"/>
  <w15:chartTrackingRefBased/>
  <w15:docId w15:val="{B0D1026A-1FC4-4C3A-A8E1-5CDBF8B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8E9"/>
  </w:style>
  <w:style w:type="paragraph" w:styleId="Heading1">
    <w:name w:val="heading 1"/>
    <w:basedOn w:val="Normal"/>
    <w:next w:val="Normal"/>
    <w:link w:val="Heading1Char"/>
    <w:uiPriority w:val="9"/>
    <w:qFormat/>
    <w:rsid w:val="00AD38E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8E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8E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8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8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8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8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8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8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8E9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8E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8E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8E9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8E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8E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8E9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8E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8E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8E9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D38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8E9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8E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D38E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D38E9"/>
    <w:rPr>
      <w:b/>
      <w:bCs/>
    </w:rPr>
  </w:style>
  <w:style w:type="character" w:styleId="Emphasis">
    <w:name w:val="Emphasis"/>
    <w:basedOn w:val="DefaultParagraphFont"/>
    <w:uiPriority w:val="20"/>
    <w:qFormat/>
    <w:rsid w:val="00AD38E9"/>
    <w:rPr>
      <w:i/>
      <w:iCs/>
    </w:rPr>
  </w:style>
  <w:style w:type="paragraph" w:styleId="NoSpacing">
    <w:name w:val="No Spacing"/>
    <w:uiPriority w:val="1"/>
    <w:qFormat/>
    <w:rsid w:val="00AD38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38E9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38E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8E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8E9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D38E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D38E9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D38E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38E9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38E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8E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C6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s\Desktop\Copy%20of%20Kopie%20van%20comparison%20of%20strain%20sweep%20for%20clay-cement(12238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s\Desktop\Copy%20of%20Kopie%20van%20comparison%20of%20strain%20sweep%20for%20clay-cement(12238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873891983014318"/>
          <c:y val="4.4886482773685704E-2"/>
          <c:w val="0.61293096899472932"/>
          <c:h val="0.7917323503798509"/>
        </c:manualLayout>
      </c:layout>
      <c:scatterChart>
        <c:scatterStyle val="lineMarker"/>
        <c:varyColors val="0"/>
        <c:ser>
          <c:idx val="0"/>
          <c:order val="0"/>
          <c:tx>
            <c:strRef>
              <c:f>Blad1!$E$4</c:f>
              <c:strCache>
                <c:ptCount val="1"/>
                <c:pt idx="0">
                  <c:v>100 repetitions</c:v>
                </c:pt>
              </c:strCache>
            </c:strRef>
          </c:tx>
          <c:spPr>
            <a:ln w="28575">
              <a:noFill/>
            </a:ln>
          </c:spPr>
          <c:trendline>
            <c:trendlineType val="poly"/>
            <c:order val="2"/>
            <c:dispRSqr val="1"/>
            <c:dispEq val="1"/>
            <c:trendlineLbl>
              <c:numFmt formatCode="General" sourceLinked="0"/>
            </c:trendlineLbl>
          </c:trendline>
          <c:xVal>
            <c:numRef>
              <c:f>Blad1!$D$6:$D$40</c:f>
              <c:numCache>
                <c:formatCode>General</c:formatCode>
                <c:ptCount val="35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  <c:pt idx="5">
                  <c:v>110</c:v>
                </c:pt>
                <c:pt idx="6">
                  <c:v>120</c:v>
                </c:pt>
                <c:pt idx="7">
                  <c:v>130</c:v>
                </c:pt>
                <c:pt idx="8">
                  <c:v>140</c:v>
                </c:pt>
                <c:pt idx="9">
                  <c:v>150</c:v>
                </c:pt>
                <c:pt idx="10">
                  <c:v>160</c:v>
                </c:pt>
                <c:pt idx="11">
                  <c:v>170</c:v>
                </c:pt>
                <c:pt idx="12">
                  <c:v>180</c:v>
                </c:pt>
                <c:pt idx="13">
                  <c:v>190</c:v>
                </c:pt>
                <c:pt idx="14">
                  <c:v>200</c:v>
                </c:pt>
                <c:pt idx="15">
                  <c:v>210</c:v>
                </c:pt>
                <c:pt idx="16">
                  <c:v>220</c:v>
                </c:pt>
                <c:pt idx="17">
                  <c:v>230</c:v>
                </c:pt>
                <c:pt idx="18">
                  <c:v>240</c:v>
                </c:pt>
                <c:pt idx="19">
                  <c:v>250</c:v>
                </c:pt>
                <c:pt idx="20">
                  <c:v>260</c:v>
                </c:pt>
                <c:pt idx="21">
                  <c:v>270</c:v>
                </c:pt>
                <c:pt idx="22">
                  <c:v>280</c:v>
                </c:pt>
                <c:pt idx="23">
                  <c:v>290</c:v>
                </c:pt>
                <c:pt idx="24">
                  <c:v>300</c:v>
                </c:pt>
                <c:pt idx="25">
                  <c:v>310</c:v>
                </c:pt>
                <c:pt idx="26">
                  <c:v>318</c:v>
                </c:pt>
                <c:pt idx="27">
                  <c:v>329</c:v>
                </c:pt>
                <c:pt idx="28">
                  <c:v>338</c:v>
                </c:pt>
                <c:pt idx="29">
                  <c:v>345</c:v>
                </c:pt>
                <c:pt idx="30">
                  <c:v>359</c:v>
                </c:pt>
                <c:pt idx="31">
                  <c:v>367</c:v>
                </c:pt>
                <c:pt idx="32">
                  <c:v>377</c:v>
                </c:pt>
                <c:pt idx="33">
                  <c:v>388</c:v>
                </c:pt>
                <c:pt idx="34">
                  <c:v>396</c:v>
                </c:pt>
              </c:numCache>
            </c:numRef>
          </c:xVal>
          <c:yVal>
            <c:numRef>
              <c:f>Blad1!$F$6:$F$40</c:f>
              <c:numCache>
                <c:formatCode>General</c:formatCode>
                <c:ptCount val="35"/>
                <c:pt idx="0">
                  <c:v>5574</c:v>
                </c:pt>
                <c:pt idx="1">
                  <c:v>5569</c:v>
                </c:pt>
                <c:pt idx="2">
                  <c:v>5553</c:v>
                </c:pt>
                <c:pt idx="3">
                  <c:v>5560</c:v>
                </c:pt>
                <c:pt idx="4">
                  <c:v>5537</c:v>
                </c:pt>
                <c:pt idx="5">
                  <c:v>5526</c:v>
                </c:pt>
                <c:pt idx="6">
                  <c:v>5495</c:v>
                </c:pt>
                <c:pt idx="7">
                  <c:v>5453</c:v>
                </c:pt>
                <c:pt idx="8">
                  <c:v>5416</c:v>
                </c:pt>
                <c:pt idx="9">
                  <c:v>5394</c:v>
                </c:pt>
                <c:pt idx="10">
                  <c:v>5372</c:v>
                </c:pt>
                <c:pt idx="11">
                  <c:v>5349</c:v>
                </c:pt>
                <c:pt idx="12">
                  <c:v>5331</c:v>
                </c:pt>
                <c:pt idx="13">
                  <c:v>5310</c:v>
                </c:pt>
                <c:pt idx="14">
                  <c:v>5272</c:v>
                </c:pt>
                <c:pt idx="15">
                  <c:v>5248</c:v>
                </c:pt>
                <c:pt idx="16">
                  <c:v>5223</c:v>
                </c:pt>
                <c:pt idx="17">
                  <c:v>5199</c:v>
                </c:pt>
                <c:pt idx="18">
                  <c:v>5175</c:v>
                </c:pt>
                <c:pt idx="19">
                  <c:v>5150</c:v>
                </c:pt>
                <c:pt idx="20">
                  <c:v>5126</c:v>
                </c:pt>
                <c:pt idx="21">
                  <c:v>5114</c:v>
                </c:pt>
                <c:pt idx="22">
                  <c:v>5087</c:v>
                </c:pt>
                <c:pt idx="23">
                  <c:v>5056</c:v>
                </c:pt>
                <c:pt idx="24">
                  <c:v>5027</c:v>
                </c:pt>
                <c:pt idx="25">
                  <c:v>5004</c:v>
                </c:pt>
                <c:pt idx="26">
                  <c:v>4978</c:v>
                </c:pt>
                <c:pt idx="27">
                  <c:v>4952</c:v>
                </c:pt>
                <c:pt idx="28">
                  <c:v>4910</c:v>
                </c:pt>
                <c:pt idx="29">
                  <c:v>4877</c:v>
                </c:pt>
                <c:pt idx="30">
                  <c:v>4779</c:v>
                </c:pt>
                <c:pt idx="31">
                  <c:v>4662</c:v>
                </c:pt>
                <c:pt idx="32">
                  <c:v>4574</c:v>
                </c:pt>
                <c:pt idx="33">
                  <c:v>4441</c:v>
                </c:pt>
                <c:pt idx="34">
                  <c:v>3819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166-4D61-8184-0328ADC78618}"/>
            </c:ext>
          </c:extLst>
        </c:ser>
        <c:ser>
          <c:idx val="1"/>
          <c:order val="1"/>
          <c:tx>
            <c:strRef>
              <c:f>Blad1!$I$4</c:f>
              <c:strCache>
                <c:ptCount val="1"/>
                <c:pt idx="0">
                  <c:v>500 repetitions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dPt>
            <c:idx val="28"/>
            <c:marker>
              <c:spPr>
                <a:ln w="6350"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F166-4D61-8184-0328ADC78618}"/>
              </c:ext>
            </c:extLst>
          </c:dPt>
          <c:trendline>
            <c:trendlineType val="poly"/>
            <c:order val="2"/>
            <c:dispRSqr val="1"/>
            <c:dispEq val="1"/>
            <c:trendlineLbl>
              <c:numFmt formatCode="General" sourceLinked="0"/>
            </c:trendlineLbl>
          </c:trendline>
          <c:xVal>
            <c:numRef>
              <c:f>Blad1!$I$6:$I$40</c:f>
              <c:numCache>
                <c:formatCode>General</c:formatCode>
                <c:ptCount val="35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  <c:pt idx="5">
                  <c:v>110</c:v>
                </c:pt>
                <c:pt idx="6">
                  <c:v>120</c:v>
                </c:pt>
                <c:pt idx="7">
                  <c:v>130</c:v>
                </c:pt>
                <c:pt idx="8">
                  <c:v>140</c:v>
                </c:pt>
                <c:pt idx="9">
                  <c:v>150</c:v>
                </c:pt>
                <c:pt idx="10">
                  <c:v>160</c:v>
                </c:pt>
                <c:pt idx="11">
                  <c:v>170</c:v>
                </c:pt>
                <c:pt idx="12">
                  <c:v>180</c:v>
                </c:pt>
                <c:pt idx="13">
                  <c:v>190</c:v>
                </c:pt>
                <c:pt idx="14">
                  <c:v>200</c:v>
                </c:pt>
                <c:pt idx="15">
                  <c:v>210</c:v>
                </c:pt>
                <c:pt idx="16">
                  <c:v>220</c:v>
                </c:pt>
                <c:pt idx="17">
                  <c:v>230</c:v>
                </c:pt>
                <c:pt idx="18">
                  <c:v>240</c:v>
                </c:pt>
                <c:pt idx="19">
                  <c:v>250</c:v>
                </c:pt>
                <c:pt idx="20">
                  <c:v>260</c:v>
                </c:pt>
                <c:pt idx="21">
                  <c:v>270</c:v>
                </c:pt>
                <c:pt idx="22">
                  <c:v>280</c:v>
                </c:pt>
                <c:pt idx="23">
                  <c:v>290</c:v>
                </c:pt>
                <c:pt idx="24">
                  <c:v>300</c:v>
                </c:pt>
                <c:pt idx="25">
                  <c:v>310</c:v>
                </c:pt>
                <c:pt idx="26">
                  <c:v>320</c:v>
                </c:pt>
                <c:pt idx="27">
                  <c:v>330</c:v>
                </c:pt>
                <c:pt idx="28">
                  <c:v>340</c:v>
                </c:pt>
                <c:pt idx="29">
                  <c:v>350</c:v>
                </c:pt>
                <c:pt idx="30">
                  <c:v>360</c:v>
                </c:pt>
                <c:pt idx="31">
                  <c:v>370</c:v>
                </c:pt>
                <c:pt idx="32">
                  <c:v>380</c:v>
                </c:pt>
                <c:pt idx="33">
                  <c:v>390</c:v>
                </c:pt>
                <c:pt idx="34">
                  <c:v>400</c:v>
                </c:pt>
              </c:numCache>
            </c:numRef>
          </c:xVal>
          <c:yVal>
            <c:numRef>
              <c:f>Blad1!$K$6:$K$40</c:f>
              <c:numCache>
                <c:formatCode>General</c:formatCode>
                <c:ptCount val="35"/>
                <c:pt idx="0">
                  <c:v>5103</c:v>
                </c:pt>
                <c:pt idx="1">
                  <c:v>5087</c:v>
                </c:pt>
                <c:pt idx="2">
                  <c:v>5182</c:v>
                </c:pt>
                <c:pt idx="3">
                  <c:v>5136</c:v>
                </c:pt>
                <c:pt idx="4">
                  <c:v>5135</c:v>
                </c:pt>
                <c:pt idx="5">
                  <c:v>5116</c:v>
                </c:pt>
                <c:pt idx="6">
                  <c:v>5121</c:v>
                </c:pt>
                <c:pt idx="7">
                  <c:v>5115</c:v>
                </c:pt>
                <c:pt idx="8">
                  <c:v>5086</c:v>
                </c:pt>
                <c:pt idx="9">
                  <c:v>5040</c:v>
                </c:pt>
                <c:pt idx="10">
                  <c:v>5001</c:v>
                </c:pt>
                <c:pt idx="11">
                  <c:v>4982</c:v>
                </c:pt>
                <c:pt idx="12">
                  <c:v>4963</c:v>
                </c:pt>
                <c:pt idx="13">
                  <c:v>4912</c:v>
                </c:pt>
                <c:pt idx="14">
                  <c:v>4880</c:v>
                </c:pt>
                <c:pt idx="15">
                  <c:v>4867</c:v>
                </c:pt>
                <c:pt idx="16">
                  <c:v>4825</c:v>
                </c:pt>
                <c:pt idx="17">
                  <c:v>4799</c:v>
                </c:pt>
                <c:pt idx="18">
                  <c:v>4752</c:v>
                </c:pt>
                <c:pt idx="19">
                  <c:v>4717</c:v>
                </c:pt>
                <c:pt idx="20">
                  <c:v>4678</c:v>
                </c:pt>
                <c:pt idx="21">
                  <c:v>4626</c:v>
                </c:pt>
                <c:pt idx="22">
                  <c:v>4578</c:v>
                </c:pt>
                <c:pt idx="23">
                  <c:v>4527</c:v>
                </c:pt>
                <c:pt idx="24">
                  <c:v>4485</c:v>
                </c:pt>
                <c:pt idx="25">
                  <c:v>4438</c:v>
                </c:pt>
                <c:pt idx="26">
                  <c:v>4374</c:v>
                </c:pt>
                <c:pt idx="27">
                  <c:v>4342</c:v>
                </c:pt>
                <c:pt idx="28">
                  <c:v>4265</c:v>
                </c:pt>
                <c:pt idx="29">
                  <c:v>4209</c:v>
                </c:pt>
                <c:pt idx="30">
                  <c:v>4131</c:v>
                </c:pt>
                <c:pt idx="31">
                  <c:v>3999</c:v>
                </c:pt>
                <c:pt idx="32">
                  <c:v>3873</c:v>
                </c:pt>
                <c:pt idx="33">
                  <c:v>3579</c:v>
                </c:pt>
                <c:pt idx="34">
                  <c:v>3014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F166-4D61-8184-0328ADC786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378272"/>
        <c:axId val="164379056"/>
      </c:scatterChart>
      <c:valAx>
        <c:axId val="164378272"/>
        <c:scaling>
          <c:orientation val="minMax"/>
          <c:min val="50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nl-NL" sz="1400"/>
                  <a:t>Micro</a:t>
                </a:r>
                <a:r>
                  <a:rPr lang="nl-NL" sz="1400" baseline="0"/>
                  <a:t> strain </a:t>
                </a:r>
                <a:endParaRPr lang="nl-NL" sz="14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379056"/>
        <c:crosses val="autoZero"/>
        <c:crossBetween val="midCat"/>
      </c:valAx>
      <c:valAx>
        <c:axId val="164379056"/>
        <c:scaling>
          <c:orientation val="minMax"/>
          <c:min val="2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nl-NL" sz="1400"/>
                  <a:t>Dynamic</a:t>
                </a:r>
                <a:r>
                  <a:rPr lang="nl-NL" sz="1400" baseline="0"/>
                  <a:t> modulus (MPa) </a:t>
                </a:r>
                <a:endParaRPr lang="nl-NL" sz="1400"/>
              </a:p>
            </c:rich>
          </c:tx>
          <c:layout>
            <c:manualLayout>
              <c:xMode val="edge"/>
              <c:yMode val="edge"/>
              <c:x val="7.9959228397421221E-3"/>
              <c:y val="0.1768643205313621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4378272"/>
        <c:crosses val="autoZero"/>
        <c:crossBetween val="midCat"/>
        <c:majorUnit val="50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873891983014318"/>
          <c:y val="4.4886482773685704E-2"/>
          <c:w val="0.61293096899472932"/>
          <c:h val="0.7917323503798509"/>
        </c:manualLayout>
      </c:layout>
      <c:scatterChart>
        <c:scatterStyle val="lineMarker"/>
        <c:varyColors val="0"/>
        <c:ser>
          <c:idx val="0"/>
          <c:order val="0"/>
          <c:tx>
            <c:strRef>
              <c:f>Blad1!$E$4</c:f>
              <c:strCache>
                <c:ptCount val="1"/>
                <c:pt idx="0">
                  <c:v>100 repetitions</c:v>
                </c:pt>
              </c:strCache>
            </c:strRef>
          </c:tx>
          <c:spPr>
            <a:ln w="28575">
              <a:noFill/>
            </a:ln>
          </c:spPr>
          <c:trendline>
            <c:trendlineType val="poly"/>
            <c:order val="2"/>
            <c:dispRSqr val="1"/>
            <c:dispEq val="1"/>
            <c:trendlineLbl>
              <c:numFmt formatCode="General" sourceLinked="0"/>
            </c:trendlineLbl>
          </c:trendline>
          <c:xVal>
            <c:numRef>
              <c:f>Blad1!$D$6:$D$40</c:f>
              <c:numCache>
                <c:formatCode>General</c:formatCode>
                <c:ptCount val="35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  <c:pt idx="5">
                  <c:v>110</c:v>
                </c:pt>
                <c:pt idx="6">
                  <c:v>120</c:v>
                </c:pt>
                <c:pt idx="7">
                  <c:v>130</c:v>
                </c:pt>
                <c:pt idx="8">
                  <c:v>140</c:v>
                </c:pt>
                <c:pt idx="9">
                  <c:v>150</c:v>
                </c:pt>
                <c:pt idx="10">
                  <c:v>160</c:v>
                </c:pt>
                <c:pt idx="11">
                  <c:v>170</c:v>
                </c:pt>
                <c:pt idx="12">
                  <c:v>180</c:v>
                </c:pt>
                <c:pt idx="13">
                  <c:v>190</c:v>
                </c:pt>
                <c:pt idx="14">
                  <c:v>200</c:v>
                </c:pt>
                <c:pt idx="15">
                  <c:v>210</c:v>
                </c:pt>
                <c:pt idx="16">
                  <c:v>220</c:v>
                </c:pt>
                <c:pt idx="17">
                  <c:v>230</c:v>
                </c:pt>
                <c:pt idx="18">
                  <c:v>240</c:v>
                </c:pt>
                <c:pt idx="19">
                  <c:v>250</c:v>
                </c:pt>
                <c:pt idx="20">
                  <c:v>260</c:v>
                </c:pt>
                <c:pt idx="21">
                  <c:v>270</c:v>
                </c:pt>
                <c:pt idx="22">
                  <c:v>280</c:v>
                </c:pt>
                <c:pt idx="23">
                  <c:v>290</c:v>
                </c:pt>
                <c:pt idx="24">
                  <c:v>300</c:v>
                </c:pt>
                <c:pt idx="25">
                  <c:v>310</c:v>
                </c:pt>
                <c:pt idx="26">
                  <c:v>318</c:v>
                </c:pt>
                <c:pt idx="27">
                  <c:v>329</c:v>
                </c:pt>
                <c:pt idx="28">
                  <c:v>338</c:v>
                </c:pt>
                <c:pt idx="29">
                  <c:v>345</c:v>
                </c:pt>
                <c:pt idx="30">
                  <c:v>359</c:v>
                </c:pt>
                <c:pt idx="31">
                  <c:v>367</c:v>
                </c:pt>
                <c:pt idx="32">
                  <c:v>377</c:v>
                </c:pt>
                <c:pt idx="33">
                  <c:v>388</c:v>
                </c:pt>
                <c:pt idx="34">
                  <c:v>396</c:v>
                </c:pt>
              </c:numCache>
            </c:numRef>
          </c:xVal>
          <c:yVal>
            <c:numRef>
              <c:f>Blad1!$F$6:$F$40</c:f>
              <c:numCache>
                <c:formatCode>General</c:formatCode>
                <c:ptCount val="35"/>
                <c:pt idx="0">
                  <c:v>5574</c:v>
                </c:pt>
                <c:pt idx="1">
                  <c:v>5569</c:v>
                </c:pt>
                <c:pt idx="2">
                  <c:v>5553</c:v>
                </c:pt>
                <c:pt idx="3">
                  <c:v>5560</c:v>
                </c:pt>
                <c:pt idx="4">
                  <c:v>5537</c:v>
                </c:pt>
                <c:pt idx="5">
                  <c:v>5526</c:v>
                </c:pt>
                <c:pt idx="6">
                  <c:v>5495</c:v>
                </c:pt>
                <c:pt idx="7">
                  <c:v>5453</c:v>
                </c:pt>
                <c:pt idx="8">
                  <c:v>5416</c:v>
                </c:pt>
                <c:pt idx="9">
                  <c:v>5394</c:v>
                </c:pt>
                <c:pt idx="10">
                  <c:v>5372</c:v>
                </c:pt>
                <c:pt idx="11">
                  <c:v>5349</c:v>
                </c:pt>
                <c:pt idx="12">
                  <c:v>5331</c:v>
                </c:pt>
                <c:pt idx="13">
                  <c:v>5310</c:v>
                </c:pt>
                <c:pt idx="14">
                  <c:v>5272</c:v>
                </c:pt>
                <c:pt idx="15">
                  <c:v>5248</c:v>
                </c:pt>
                <c:pt idx="16">
                  <c:v>5223</c:v>
                </c:pt>
                <c:pt idx="17">
                  <c:v>5199</c:v>
                </c:pt>
                <c:pt idx="18">
                  <c:v>5175</c:v>
                </c:pt>
                <c:pt idx="19">
                  <c:v>5150</c:v>
                </c:pt>
                <c:pt idx="20">
                  <c:v>5126</c:v>
                </c:pt>
                <c:pt idx="21">
                  <c:v>5114</c:v>
                </c:pt>
                <c:pt idx="22">
                  <c:v>5087</c:v>
                </c:pt>
                <c:pt idx="23">
                  <c:v>5056</c:v>
                </c:pt>
                <c:pt idx="24">
                  <c:v>5027</c:v>
                </c:pt>
                <c:pt idx="25">
                  <c:v>5004</c:v>
                </c:pt>
                <c:pt idx="26">
                  <c:v>4978</c:v>
                </c:pt>
                <c:pt idx="27">
                  <c:v>4952</c:v>
                </c:pt>
                <c:pt idx="28">
                  <c:v>4910</c:v>
                </c:pt>
                <c:pt idx="29">
                  <c:v>4877</c:v>
                </c:pt>
                <c:pt idx="30">
                  <c:v>4779</c:v>
                </c:pt>
                <c:pt idx="31">
                  <c:v>4662</c:v>
                </c:pt>
                <c:pt idx="32">
                  <c:v>4574</c:v>
                </c:pt>
                <c:pt idx="33">
                  <c:v>4441</c:v>
                </c:pt>
                <c:pt idx="34">
                  <c:v>3819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9F7-42F4-8166-2091874B6F34}"/>
            </c:ext>
          </c:extLst>
        </c:ser>
        <c:ser>
          <c:idx val="1"/>
          <c:order val="1"/>
          <c:tx>
            <c:strRef>
              <c:f>Blad1!$I$4</c:f>
              <c:strCache>
                <c:ptCount val="1"/>
                <c:pt idx="0">
                  <c:v>500 repetitions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dPt>
            <c:idx val="28"/>
            <c:marker>
              <c:spPr>
                <a:ln w="6350"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89F7-42F4-8166-2091874B6F34}"/>
              </c:ext>
            </c:extLst>
          </c:dPt>
          <c:trendline>
            <c:trendlineType val="poly"/>
            <c:order val="2"/>
            <c:dispRSqr val="1"/>
            <c:dispEq val="1"/>
            <c:trendlineLbl>
              <c:numFmt formatCode="General" sourceLinked="0"/>
            </c:trendlineLbl>
          </c:trendline>
          <c:xVal>
            <c:numRef>
              <c:f>Blad1!$I$6:$I$40</c:f>
              <c:numCache>
                <c:formatCode>General</c:formatCode>
                <c:ptCount val="35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  <c:pt idx="5">
                  <c:v>110</c:v>
                </c:pt>
                <c:pt idx="6">
                  <c:v>120</c:v>
                </c:pt>
                <c:pt idx="7">
                  <c:v>130</c:v>
                </c:pt>
                <c:pt idx="8">
                  <c:v>140</c:v>
                </c:pt>
                <c:pt idx="9">
                  <c:v>150</c:v>
                </c:pt>
                <c:pt idx="10">
                  <c:v>160</c:v>
                </c:pt>
                <c:pt idx="11">
                  <c:v>170</c:v>
                </c:pt>
                <c:pt idx="12">
                  <c:v>180</c:v>
                </c:pt>
                <c:pt idx="13">
                  <c:v>190</c:v>
                </c:pt>
                <c:pt idx="14">
                  <c:v>200</c:v>
                </c:pt>
                <c:pt idx="15">
                  <c:v>210</c:v>
                </c:pt>
                <c:pt idx="16">
                  <c:v>220</c:v>
                </c:pt>
                <c:pt idx="17">
                  <c:v>230</c:v>
                </c:pt>
                <c:pt idx="18">
                  <c:v>240</c:v>
                </c:pt>
                <c:pt idx="19">
                  <c:v>250</c:v>
                </c:pt>
                <c:pt idx="20">
                  <c:v>260</c:v>
                </c:pt>
                <c:pt idx="21">
                  <c:v>270</c:v>
                </c:pt>
                <c:pt idx="22">
                  <c:v>280</c:v>
                </c:pt>
                <c:pt idx="23">
                  <c:v>290</c:v>
                </c:pt>
                <c:pt idx="24">
                  <c:v>300</c:v>
                </c:pt>
                <c:pt idx="25">
                  <c:v>310</c:v>
                </c:pt>
                <c:pt idx="26">
                  <c:v>320</c:v>
                </c:pt>
                <c:pt idx="27">
                  <c:v>330</c:v>
                </c:pt>
                <c:pt idx="28">
                  <c:v>340</c:v>
                </c:pt>
                <c:pt idx="29">
                  <c:v>350</c:v>
                </c:pt>
                <c:pt idx="30">
                  <c:v>360</c:v>
                </c:pt>
                <c:pt idx="31">
                  <c:v>370</c:v>
                </c:pt>
                <c:pt idx="32">
                  <c:v>380</c:v>
                </c:pt>
                <c:pt idx="33">
                  <c:v>390</c:v>
                </c:pt>
                <c:pt idx="34">
                  <c:v>400</c:v>
                </c:pt>
              </c:numCache>
            </c:numRef>
          </c:xVal>
          <c:yVal>
            <c:numRef>
              <c:f>Blad1!$K$6:$K$40</c:f>
              <c:numCache>
                <c:formatCode>General</c:formatCode>
                <c:ptCount val="35"/>
                <c:pt idx="0">
                  <c:v>5103</c:v>
                </c:pt>
                <c:pt idx="1">
                  <c:v>5087</c:v>
                </c:pt>
                <c:pt idx="2">
                  <c:v>5182</c:v>
                </c:pt>
                <c:pt idx="3">
                  <c:v>5136</c:v>
                </c:pt>
                <c:pt idx="4">
                  <c:v>5135</c:v>
                </c:pt>
                <c:pt idx="5">
                  <c:v>5116</c:v>
                </c:pt>
                <c:pt idx="6">
                  <c:v>5121</c:v>
                </c:pt>
                <c:pt idx="7">
                  <c:v>5115</c:v>
                </c:pt>
                <c:pt idx="8">
                  <c:v>5086</c:v>
                </c:pt>
                <c:pt idx="9">
                  <c:v>5040</c:v>
                </c:pt>
                <c:pt idx="10">
                  <c:v>5001</c:v>
                </c:pt>
                <c:pt idx="11">
                  <c:v>4982</c:v>
                </c:pt>
                <c:pt idx="12">
                  <c:v>4963</c:v>
                </c:pt>
                <c:pt idx="13">
                  <c:v>4912</c:v>
                </c:pt>
                <c:pt idx="14">
                  <c:v>4880</c:v>
                </c:pt>
                <c:pt idx="15">
                  <c:v>4867</c:v>
                </c:pt>
                <c:pt idx="16">
                  <c:v>4825</c:v>
                </c:pt>
                <c:pt idx="17">
                  <c:v>4799</c:v>
                </c:pt>
                <c:pt idx="18">
                  <c:v>4752</c:v>
                </c:pt>
                <c:pt idx="19">
                  <c:v>4717</c:v>
                </c:pt>
                <c:pt idx="20">
                  <c:v>4678</c:v>
                </c:pt>
                <c:pt idx="21">
                  <c:v>4626</c:v>
                </c:pt>
                <c:pt idx="22">
                  <c:v>4578</c:v>
                </c:pt>
                <c:pt idx="23">
                  <c:v>4527</c:v>
                </c:pt>
                <c:pt idx="24">
                  <c:v>4485</c:v>
                </c:pt>
                <c:pt idx="25">
                  <c:v>4438</c:v>
                </c:pt>
                <c:pt idx="26">
                  <c:v>4374</c:v>
                </c:pt>
                <c:pt idx="27">
                  <c:v>4342</c:v>
                </c:pt>
                <c:pt idx="28">
                  <c:v>4265</c:v>
                </c:pt>
                <c:pt idx="29">
                  <c:v>4209</c:v>
                </c:pt>
                <c:pt idx="30">
                  <c:v>4131</c:v>
                </c:pt>
                <c:pt idx="31">
                  <c:v>3999</c:v>
                </c:pt>
                <c:pt idx="32">
                  <c:v>3873</c:v>
                </c:pt>
                <c:pt idx="33">
                  <c:v>3579</c:v>
                </c:pt>
                <c:pt idx="34">
                  <c:v>3014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89F7-42F4-8166-2091874B6F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378272"/>
        <c:axId val="164379056"/>
      </c:scatterChart>
      <c:valAx>
        <c:axId val="164378272"/>
        <c:scaling>
          <c:orientation val="minMax"/>
          <c:min val="50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nl-NL" sz="1400"/>
                  <a:t>Micro</a:t>
                </a:r>
                <a:r>
                  <a:rPr lang="nl-NL" sz="1400" baseline="0"/>
                  <a:t> strain </a:t>
                </a:r>
                <a:endParaRPr lang="nl-NL" sz="14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379056"/>
        <c:crosses val="autoZero"/>
        <c:crossBetween val="midCat"/>
      </c:valAx>
      <c:valAx>
        <c:axId val="164379056"/>
        <c:scaling>
          <c:orientation val="minMax"/>
          <c:min val="2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nl-NL" sz="1400"/>
                  <a:t>Dynamic</a:t>
                </a:r>
                <a:r>
                  <a:rPr lang="nl-NL" sz="1400" baseline="0"/>
                  <a:t> modulus (MPa) </a:t>
                </a:r>
                <a:endParaRPr lang="nl-NL" sz="1400"/>
              </a:p>
            </c:rich>
          </c:tx>
          <c:layout>
            <c:manualLayout>
              <c:xMode val="edge"/>
              <c:yMode val="edge"/>
              <c:x val="4.9419968845357744E-2"/>
              <c:y val="0.1442110624319921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4378272"/>
        <c:crosses val="autoZero"/>
        <c:crossBetween val="midCat"/>
        <c:majorUnit val="50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Ellaby</dc:creator>
  <cp:keywords/>
  <dc:description/>
  <cp:lastModifiedBy>Les Ellaby</cp:lastModifiedBy>
  <cp:revision>3</cp:revision>
  <cp:lastPrinted>2018-03-23T17:06:00Z</cp:lastPrinted>
  <dcterms:created xsi:type="dcterms:W3CDTF">2018-03-23T15:32:00Z</dcterms:created>
  <dcterms:modified xsi:type="dcterms:W3CDTF">2018-03-25T09:54:00Z</dcterms:modified>
</cp:coreProperties>
</file>